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46CCA6" w14:textId="77777777" w:rsidR="00362324" w:rsidRDefault="00362324" w:rsidP="00362324">
      <w:pPr>
        <w:rPr>
          <w:rFonts w:ascii="Calibri" w:eastAsia="Calibri" w:hAnsi="Calibri" w:cs="Calibri"/>
          <w:b/>
          <w:bCs/>
          <w:i/>
          <w:iCs/>
          <w:color w:val="000000" w:themeColor="text1"/>
          <w:u w:val="single"/>
        </w:rPr>
      </w:pPr>
    </w:p>
    <w:tbl>
      <w:tblPr>
        <w:tblW w:w="6000" w:type="dxa"/>
        <w:tblCellMar>
          <w:left w:w="0" w:type="dxa"/>
          <w:right w:w="0" w:type="dxa"/>
        </w:tblCellMar>
        <w:tblLook w:val="04A0" w:firstRow="1" w:lastRow="0" w:firstColumn="1" w:lastColumn="0" w:noHBand="0" w:noVBand="1"/>
      </w:tblPr>
      <w:tblGrid>
        <w:gridCol w:w="6000"/>
      </w:tblGrid>
      <w:tr w:rsidR="00362324" w:rsidRPr="00362324" w14:paraId="7E4648DC" w14:textId="77777777" w:rsidTr="00AC1AC7">
        <w:tc>
          <w:tcPr>
            <w:tcW w:w="0" w:type="auto"/>
            <w:tcBorders>
              <w:top w:val="nil"/>
              <w:left w:val="nil"/>
              <w:bottom w:val="nil"/>
              <w:right w:val="nil"/>
            </w:tcBorders>
            <w:vAlign w:val="bottom"/>
            <w:hideMark/>
          </w:tcPr>
          <w:p w14:paraId="207331B2" w14:textId="77777777" w:rsidR="00362324" w:rsidRPr="00362324" w:rsidRDefault="00362324" w:rsidP="00AC1AC7">
            <w:r w:rsidRPr="00362324">
              <w:rPr>
                <w:b/>
                <w:lang w:bidi="cy-GB"/>
              </w:rPr>
              <w:t>Prif Swyddogaeth</w:t>
            </w:r>
          </w:p>
        </w:tc>
      </w:tr>
    </w:tbl>
    <w:p w14:paraId="69661FE6" w14:textId="77777777" w:rsidR="00362324" w:rsidRPr="00362324" w:rsidRDefault="00362324" w:rsidP="00362324">
      <w:pPr>
        <w:widowControl w:val="0"/>
        <w:jc w:val="both"/>
        <w:rPr>
          <w:rFonts w:cstheme="minorHAnsi"/>
        </w:rPr>
      </w:pPr>
    </w:p>
    <w:p w14:paraId="0DE29DB0" w14:textId="77777777" w:rsidR="00362324" w:rsidRPr="00362324" w:rsidRDefault="00362324" w:rsidP="00362324">
      <w:pPr>
        <w:pStyle w:val="ListParagraph"/>
        <w:widowControl w:val="0"/>
        <w:numPr>
          <w:ilvl w:val="0"/>
          <w:numId w:val="4"/>
        </w:numPr>
        <w:jc w:val="both"/>
        <w:rPr>
          <w:rFonts w:cstheme="minorHAnsi"/>
        </w:rPr>
      </w:pPr>
      <w:r w:rsidRPr="00362324">
        <w:rPr>
          <w:rFonts w:cstheme="minorHAnsi"/>
          <w:lang w:bidi="cy-GB"/>
        </w:rPr>
        <w:t>Darparu addysg o ansawdd uchel ar draws ystod o fodiwlau israddedig ac ôl-raddedig, gan gynnwys paratoi, datblygu a chyflwyno darlithoedd, dosbarthiadau ymarferol, gweithdai ac addysgu grŵp bach.</w:t>
      </w:r>
    </w:p>
    <w:p w14:paraId="49C82854" w14:textId="77777777" w:rsidR="00362324" w:rsidRPr="00362324" w:rsidRDefault="00362324" w:rsidP="00362324">
      <w:pPr>
        <w:pStyle w:val="ListParagraph"/>
        <w:widowControl w:val="0"/>
        <w:numPr>
          <w:ilvl w:val="0"/>
          <w:numId w:val="4"/>
        </w:numPr>
        <w:jc w:val="both"/>
        <w:rPr>
          <w:rFonts w:cstheme="minorHAnsi"/>
        </w:rPr>
      </w:pPr>
      <w:r w:rsidRPr="00362324">
        <w:rPr>
          <w:rFonts w:cstheme="minorHAnsi"/>
          <w:lang w:bidi="cy-GB"/>
        </w:rPr>
        <w:t xml:space="preserve">Dylunio a datblygu deunyddiau addysgu ac adnoddau dysgu, gan sicrhau bod cynnwys yn parhau i fod yn gyfredol, yn ddiddorol ac yn cyd-fynd â deilliannau dysgu’r rhaglen. </w:t>
      </w:r>
    </w:p>
    <w:p w14:paraId="1EBFEB9F" w14:textId="77777777" w:rsidR="00362324" w:rsidRPr="00362324" w:rsidRDefault="00362324" w:rsidP="00362324">
      <w:pPr>
        <w:pStyle w:val="ListParagraph"/>
        <w:widowControl w:val="0"/>
        <w:numPr>
          <w:ilvl w:val="0"/>
          <w:numId w:val="4"/>
        </w:numPr>
        <w:jc w:val="both"/>
        <w:rPr>
          <w:rFonts w:cstheme="minorHAnsi"/>
        </w:rPr>
      </w:pPr>
      <w:r w:rsidRPr="00362324">
        <w:rPr>
          <w:rFonts w:cstheme="minorHAnsi"/>
          <w:lang w:bidi="cy-GB"/>
        </w:rPr>
        <w:t>Cyfrannu at ddatblygu, adolygu a gwella’r cwricwlwm, dulliau addysgu ac arferion asesu i gefnogi profiad dysgu rhagorol i fyfyrwyr.</w:t>
      </w:r>
    </w:p>
    <w:p w14:paraId="43BEE2B7" w14:textId="77777777" w:rsidR="00362324" w:rsidRPr="00362324" w:rsidRDefault="00362324" w:rsidP="00362324">
      <w:pPr>
        <w:pStyle w:val="ListParagraph"/>
        <w:widowControl w:val="0"/>
        <w:numPr>
          <w:ilvl w:val="0"/>
          <w:numId w:val="4"/>
        </w:numPr>
        <w:jc w:val="both"/>
        <w:rPr>
          <w:rFonts w:cstheme="minorHAnsi"/>
        </w:rPr>
      </w:pPr>
      <w:r w:rsidRPr="00362324">
        <w:rPr>
          <w:rFonts w:cstheme="minorHAnsi"/>
          <w:lang w:bidi="cy-GB"/>
        </w:rPr>
        <w:t xml:space="preserve">Ymgymryd â chyfrifoldebau gweinyddol sy'n gysylltiedig â modiwlau a chyfrannu at drefnu a chyflawni gweithgareddau addysgu yn effeithiol. </w:t>
      </w:r>
    </w:p>
    <w:p w14:paraId="0D0C69EA" w14:textId="77777777" w:rsidR="00362324" w:rsidRPr="00362324" w:rsidRDefault="00362324" w:rsidP="00362324">
      <w:pPr>
        <w:pStyle w:val="ListParagraph"/>
        <w:widowControl w:val="0"/>
        <w:numPr>
          <w:ilvl w:val="0"/>
          <w:numId w:val="4"/>
        </w:numPr>
        <w:jc w:val="both"/>
        <w:rPr>
          <w:rFonts w:cstheme="minorHAnsi"/>
        </w:rPr>
      </w:pPr>
      <w:r w:rsidRPr="00362324">
        <w:rPr>
          <w:rFonts w:cstheme="minorHAnsi"/>
          <w:lang w:bidi="cy-GB"/>
        </w:rPr>
        <w:t xml:space="preserve">Cyfrannu at y gwaith o ddylunio, paratoi, cyflwyno a gwerthuso asesiadau, gan gynnwys marcio a darparu adborth ysgrifenedig ac ar lafar adeiladol ac mewn da bryd i fyfyrwyr. </w:t>
      </w:r>
    </w:p>
    <w:p w14:paraId="3047EAE9" w14:textId="77777777" w:rsidR="00362324" w:rsidRPr="00362324" w:rsidRDefault="00362324" w:rsidP="00362324">
      <w:pPr>
        <w:pStyle w:val="ListParagraph"/>
        <w:widowControl w:val="0"/>
        <w:numPr>
          <w:ilvl w:val="0"/>
          <w:numId w:val="4"/>
        </w:numPr>
        <w:jc w:val="both"/>
        <w:rPr>
          <w:rFonts w:cstheme="minorHAnsi"/>
        </w:rPr>
      </w:pPr>
      <w:r w:rsidRPr="00362324">
        <w:rPr>
          <w:rFonts w:cstheme="minorHAnsi"/>
          <w:lang w:bidi="cy-GB"/>
        </w:rPr>
        <w:t xml:space="preserve">Cefnogi prosesau asesu, gan gynnwys gweithgareddau cymedroli a chynnal safonau academaidd yn unol â rheoliadau'r Brifysgol. </w:t>
      </w:r>
    </w:p>
    <w:p w14:paraId="520BA943" w14:textId="77777777" w:rsidR="00362324" w:rsidRPr="00362324" w:rsidRDefault="00362324" w:rsidP="00362324">
      <w:pPr>
        <w:pStyle w:val="ListParagraph"/>
        <w:widowControl w:val="0"/>
        <w:numPr>
          <w:ilvl w:val="0"/>
          <w:numId w:val="4"/>
        </w:numPr>
        <w:jc w:val="both"/>
        <w:rPr>
          <w:rFonts w:cstheme="minorHAnsi"/>
        </w:rPr>
      </w:pPr>
      <w:r w:rsidRPr="00362324">
        <w:rPr>
          <w:rFonts w:cstheme="minorHAnsi"/>
          <w:lang w:bidi="cy-GB"/>
        </w:rPr>
        <w:t xml:space="preserve">Cyflwyno dosbarthiadau ymarferol anatomeg ac arddangos technegau anatomegol a dyrannu, gan ddarparu arweiniad a chefnogaeth arbenigol i fyfyrwyr. </w:t>
      </w:r>
    </w:p>
    <w:p w14:paraId="24694728" w14:textId="77777777" w:rsidR="00362324" w:rsidRPr="00362324" w:rsidRDefault="00362324" w:rsidP="00362324">
      <w:pPr>
        <w:pStyle w:val="ListParagraph"/>
        <w:widowControl w:val="0"/>
        <w:numPr>
          <w:ilvl w:val="0"/>
          <w:numId w:val="4"/>
        </w:numPr>
        <w:jc w:val="both"/>
        <w:rPr>
          <w:rFonts w:cstheme="minorHAnsi"/>
        </w:rPr>
      </w:pPr>
      <w:r w:rsidRPr="00362324">
        <w:rPr>
          <w:rFonts w:cstheme="minorHAnsi"/>
          <w:lang w:bidi="cy-GB"/>
        </w:rPr>
        <w:t xml:space="preserve">Cyfrannu at y gwaith o baratoi, datblygu a chynnal adnoddau addysgu anatomegol a deunyddiau ymarferol a ddefnyddir mewn sesiynau addysgu anatomeg ac yn y labordy. </w:t>
      </w:r>
    </w:p>
    <w:p w14:paraId="75DB9EDF" w14:textId="77777777" w:rsidR="00362324" w:rsidRPr="00362324" w:rsidRDefault="00362324" w:rsidP="00362324">
      <w:pPr>
        <w:pStyle w:val="ListParagraph"/>
        <w:widowControl w:val="0"/>
        <w:numPr>
          <w:ilvl w:val="0"/>
          <w:numId w:val="4"/>
        </w:numPr>
        <w:jc w:val="both"/>
        <w:rPr>
          <w:rFonts w:cstheme="minorHAnsi"/>
        </w:rPr>
      </w:pPr>
      <w:r w:rsidRPr="00362324">
        <w:rPr>
          <w:rFonts w:cstheme="minorHAnsi"/>
          <w:lang w:bidi="cy-GB"/>
        </w:rPr>
        <w:t xml:space="preserve">Darparu cymorth academaidd, arweiniad a chyngor bugeiliol i fyfyrwyr, gan fod yn diwtor personol lle bo hynny'n briodol. </w:t>
      </w:r>
    </w:p>
    <w:p w14:paraId="056ACCF2" w14:textId="77777777" w:rsidR="00362324" w:rsidRPr="00362324" w:rsidRDefault="00362324" w:rsidP="00362324">
      <w:pPr>
        <w:pStyle w:val="ListParagraph"/>
        <w:widowControl w:val="0"/>
        <w:numPr>
          <w:ilvl w:val="0"/>
          <w:numId w:val="4"/>
        </w:numPr>
        <w:jc w:val="both"/>
        <w:rPr>
          <w:rFonts w:cstheme="minorHAnsi"/>
        </w:rPr>
      </w:pPr>
      <w:r w:rsidRPr="00362324">
        <w:rPr>
          <w:rFonts w:cstheme="minorHAnsi"/>
          <w:lang w:bidi="cy-GB"/>
        </w:rPr>
        <w:t xml:space="preserve">Goruchwylio prosiectau myfyrwyr ôl-raddedig israddedig a rhai a addysgir, gan ddarparu arweiniad a chefnogaeth academaidd briodol. </w:t>
      </w:r>
    </w:p>
    <w:p w14:paraId="6D45242C" w14:textId="77777777" w:rsidR="00362324" w:rsidRPr="00362324" w:rsidRDefault="00362324" w:rsidP="00362324">
      <w:pPr>
        <w:pStyle w:val="ListParagraph"/>
        <w:widowControl w:val="0"/>
        <w:numPr>
          <w:ilvl w:val="0"/>
          <w:numId w:val="4"/>
        </w:numPr>
        <w:jc w:val="both"/>
        <w:rPr>
          <w:rFonts w:cstheme="minorHAnsi"/>
        </w:rPr>
      </w:pPr>
      <w:r w:rsidRPr="00362324">
        <w:rPr>
          <w:rFonts w:cstheme="minorHAnsi"/>
          <w:lang w:bidi="cy-GB"/>
        </w:rPr>
        <w:t xml:space="preserve">Monitro cynnydd ac ymgysylltiad myfyrwyr, gan nodi ac ymateb yn briodol i faterion sy'n effeithio ar ddysgu a chyrhaeddiad. </w:t>
      </w:r>
    </w:p>
    <w:p w14:paraId="10899809" w14:textId="77777777" w:rsidR="00362324" w:rsidRPr="00362324" w:rsidRDefault="00362324" w:rsidP="00362324">
      <w:pPr>
        <w:pStyle w:val="ListParagraph"/>
        <w:widowControl w:val="0"/>
        <w:numPr>
          <w:ilvl w:val="0"/>
          <w:numId w:val="4"/>
        </w:numPr>
        <w:jc w:val="both"/>
        <w:rPr>
          <w:rFonts w:cstheme="minorHAnsi"/>
        </w:rPr>
      </w:pPr>
      <w:r w:rsidRPr="00362324">
        <w:rPr>
          <w:rFonts w:cstheme="minorHAnsi"/>
          <w:lang w:bidi="cy-GB"/>
        </w:rPr>
        <w:t xml:space="preserve">Gwerthuso gweithgareddau addysgu, gan gynnwys dadansoddi adborth gan fyfyrwyr, a gwneud gwelliannau i ymarfer addysgu a chyflwyno modiwlau. </w:t>
      </w:r>
    </w:p>
    <w:p w14:paraId="099A420D" w14:textId="77777777" w:rsidR="00362324" w:rsidRPr="00362324" w:rsidRDefault="00362324" w:rsidP="00362324">
      <w:pPr>
        <w:pStyle w:val="ListParagraph"/>
        <w:widowControl w:val="0"/>
        <w:numPr>
          <w:ilvl w:val="0"/>
          <w:numId w:val="4"/>
        </w:numPr>
        <w:jc w:val="both"/>
        <w:rPr>
          <w:rFonts w:cstheme="minorHAnsi"/>
        </w:rPr>
      </w:pPr>
      <w:r w:rsidRPr="00362324">
        <w:rPr>
          <w:rFonts w:cstheme="minorHAnsi"/>
          <w:lang w:bidi="cy-GB"/>
        </w:rPr>
        <w:t xml:space="preserve">Cymryd rhan lawn mewn gweithgareddau addysgu rhaglenni, yr Ysgol a’r Coleg, pwyllgorau a gweithgorau yn ôl yr angen. </w:t>
      </w:r>
    </w:p>
    <w:p w14:paraId="7DE4A9B6" w14:textId="77777777" w:rsidR="00362324" w:rsidRPr="00362324" w:rsidRDefault="00362324" w:rsidP="00362324">
      <w:pPr>
        <w:pStyle w:val="ListParagraph"/>
        <w:widowControl w:val="0"/>
        <w:numPr>
          <w:ilvl w:val="0"/>
          <w:numId w:val="4"/>
        </w:numPr>
        <w:jc w:val="both"/>
        <w:rPr>
          <w:rFonts w:cstheme="minorHAnsi"/>
        </w:rPr>
      </w:pPr>
      <w:r w:rsidRPr="00362324">
        <w:rPr>
          <w:rFonts w:cstheme="minorHAnsi"/>
          <w:lang w:bidi="cy-GB"/>
        </w:rPr>
        <w:t xml:space="preserve">Cyfrannu at amcanion addysgu ac addysgol ehangach yr Ysgol, gan gynnwys recriwtio myfyrwyr, allgymorth, ehangu cyfranogiad a gweithgareddau diwrnod agored lle bo hynny'n briodol. </w:t>
      </w:r>
    </w:p>
    <w:p w14:paraId="484FA5C6" w14:textId="77777777" w:rsidR="00362324" w:rsidRPr="00362324" w:rsidRDefault="00362324" w:rsidP="00362324">
      <w:pPr>
        <w:pStyle w:val="ListParagraph"/>
        <w:widowControl w:val="0"/>
        <w:numPr>
          <w:ilvl w:val="0"/>
          <w:numId w:val="4"/>
        </w:numPr>
        <w:jc w:val="both"/>
        <w:rPr>
          <w:rFonts w:cstheme="minorHAnsi"/>
        </w:rPr>
      </w:pPr>
      <w:r w:rsidRPr="00362324">
        <w:rPr>
          <w:rFonts w:cstheme="minorHAnsi"/>
          <w:lang w:bidi="cy-GB"/>
        </w:rPr>
        <w:t xml:space="preserve">Gweithio ar y cyd â chydweithwyr ar draws yr Ysgol a'r Coleg i gefnogi ymrwymiadau addysgu rhyngddisgyblaethol ac ar draws colegau. </w:t>
      </w:r>
    </w:p>
    <w:p w14:paraId="3297841B" w14:textId="77777777" w:rsidR="00362324" w:rsidRPr="00362324" w:rsidRDefault="00362324" w:rsidP="00362324">
      <w:pPr>
        <w:pStyle w:val="ListParagraph"/>
        <w:widowControl w:val="0"/>
        <w:numPr>
          <w:ilvl w:val="0"/>
          <w:numId w:val="4"/>
        </w:numPr>
        <w:jc w:val="both"/>
        <w:rPr>
          <w:rFonts w:cstheme="minorHAnsi"/>
        </w:rPr>
      </w:pPr>
      <w:r w:rsidRPr="00362324">
        <w:rPr>
          <w:rFonts w:cstheme="minorHAnsi"/>
          <w:lang w:bidi="cy-GB"/>
        </w:rPr>
        <w:t xml:space="preserve">Bod yn ymwybodol o ddatblygiadau yn y ddisgyblaeth a'r sector addysg uwch ehangach, gan ymgorffori datblygiadau perthnasol mewn ymarfer addysgu. </w:t>
      </w:r>
    </w:p>
    <w:p w14:paraId="79B3DE37" w14:textId="77777777" w:rsidR="00362324" w:rsidRPr="00362324" w:rsidRDefault="00362324" w:rsidP="00362324">
      <w:pPr>
        <w:pStyle w:val="ListParagraph"/>
        <w:widowControl w:val="0"/>
        <w:numPr>
          <w:ilvl w:val="0"/>
          <w:numId w:val="4"/>
        </w:numPr>
        <w:jc w:val="both"/>
        <w:rPr>
          <w:rFonts w:cstheme="minorHAnsi"/>
        </w:rPr>
      </w:pPr>
      <w:r w:rsidRPr="00362324">
        <w:rPr>
          <w:rFonts w:cstheme="minorHAnsi"/>
          <w:lang w:bidi="cy-GB"/>
        </w:rPr>
        <w:t xml:space="preserve">Sicrhau cydymffurfiaeth â'r Ddeddf Meinweoedd Dynol, gofynion Iechyd a Diogelwch, polisïau Cydraddoldeb, Amrywiaeth a Chynhwysiant, a holl reoliadau a gweithdrefnau perthnasol y Brifysgol. </w:t>
      </w:r>
    </w:p>
    <w:p w14:paraId="0460DF17" w14:textId="77777777" w:rsidR="00362324" w:rsidRPr="00362324" w:rsidRDefault="00362324" w:rsidP="00362324">
      <w:pPr>
        <w:pStyle w:val="ListParagraph"/>
        <w:widowControl w:val="0"/>
        <w:numPr>
          <w:ilvl w:val="0"/>
          <w:numId w:val="4"/>
        </w:numPr>
        <w:jc w:val="both"/>
        <w:rPr>
          <w:rFonts w:cstheme="minorHAnsi"/>
        </w:rPr>
      </w:pPr>
      <w:r w:rsidRPr="00362324">
        <w:rPr>
          <w:rFonts w:cstheme="minorHAnsi"/>
          <w:lang w:bidi="cy-GB"/>
        </w:rPr>
        <w:t xml:space="preserve">Cymhwyso safonau priodol o broffesiynoldeb, cyfrinachedd ac ymddygiad moesegol ym mhob agwedd ar y rôl. </w:t>
      </w:r>
    </w:p>
    <w:p w14:paraId="135B399E" w14:textId="77777777" w:rsidR="00362324" w:rsidRPr="00362324" w:rsidRDefault="00362324" w:rsidP="00362324">
      <w:pPr>
        <w:pStyle w:val="ListParagraph"/>
        <w:widowControl w:val="0"/>
        <w:numPr>
          <w:ilvl w:val="0"/>
          <w:numId w:val="4"/>
        </w:numPr>
        <w:jc w:val="both"/>
        <w:rPr>
          <w:rFonts w:cstheme="minorHAnsi"/>
        </w:rPr>
      </w:pPr>
      <w:r w:rsidRPr="00362324">
        <w:rPr>
          <w:rFonts w:cstheme="minorHAnsi"/>
          <w:lang w:bidi="cy-GB"/>
        </w:rPr>
        <w:t>Ymgymryd â dyletswyddau eraill sy'n gymesur â gradd a chyfrifoldebau'r swydd fel y cyfarwyddir gan Bennaeth yr Ysgol neu'r enwebai.</w:t>
      </w:r>
    </w:p>
    <w:p w14:paraId="34DD14C9" w14:textId="77777777" w:rsidR="00362324" w:rsidRPr="00362324" w:rsidRDefault="00362324" w:rsidP="00362324">
      <w:pPr>
        <w:rPr>
          <w:rFonts w:ascii="Calibri" w:eastAsia="Calibri" w:hAnsi="Calibri" w:cs="Calibri"/>
          <w:b/>
          <w:bCs/>
          <w:i/>
          <w:iCs/>
          <w:color w:val="000000" w:themeColor="text1"/>
          <w:u w:val="single"/>
        </w:rPr>
      </w:pPr>
    </w:p>
    <w:p w14:paraId="0268D7F3" w14:textId="4C85B6D5" w:rsidR="00362324" w:rsidRPr="00362324" w:rsidRDefault="00362324" w:rsidP="00362324">
      <w:pPr>
        <w:spacing w:before="60" w:after="60"/>
        <w:rPr>
          <w:b/>
          <w:bCs/>
          <w:color w:val="121212"/>
          <w:bdr w:val="none" w:sz="0" w:space="0" w:color="auto" w:frame="1"/>
          <w:shd w:val="clear" w:color="auto" w:fill="FFFFFF"/>
        </w:rPr>
      </w:pPr>
      <w:r w:rsidRPr="00362324">
        <w:rPr>
          <w:rStyle w:val="Strong"/>
          <w:color w:val="121212"/>
          <w:bdr w:val="none" w:sz="0" w:space="0" w:color="auto" w:frame="1"/>
          <w:shd w:val="clear" w:color="auto" w:fill="FFFFFF"/>
          <w:lang w:bidi="cy-GB"/>
        </w:rPr>
        <w:t>NODYN PWYSIG: Yn eich datganiad ategol, mae’n rhaid ichi ddangos sut rydych yn bodloni pob un o’r meini prawf hanfodol (a dymunol, pan fo’n berthnasol) isod. Awgrymwn eich bod yn defnyddio pob maen prawf yn is-bennawd ac yn rhoi tystiolaeth ysgrifenedig o'ch sgiliau perthnasol o dan bob un. Cyn lanlwytho’r datganiad hwn, sicrhewch eich bod wedi cynnwys ****BR yn enw’r ffeil.</w:t>
      </w:r>
    </w:p>
    <w:p w14:paraId="794FC1D0" w14:textId="77777777" w:rsidR="00362324" w:rsidRPr="00362324" w:rsidRDefault="00362324" w:rsidP="00362324">
      <w:pPr>
        <w:rPr>
          <w:rFonts w:ascii="Calibri" w:eastAsia="Calibri" w:hAnsi="Calibri" w:cs="Calibri"/>
          <w:b/>
          <w:bCs/>
          <w:i/>
          <w:iCs/>
          <w:color w:val="000000" w:themeColor="text1"/>
          <w:u w:val="single"/>
        </w:rPr>
      </w:pPr>
    </w:p>
    <w:p w14:paraId="075102E9" w14:textId="0B3131CA" w:rsidR="00362324" w:rsidRPr="00362324" w:rsidRDefault="00362324" w:rsidP="00362324">
      <w:pPr>
        <w:rPr>
          <w:rFonts w:ascii="Calibri" w:eastAsia="Calibri" w:hAnsi="Calibri" w:cs="Calibri"/>
          <w:b/>
          <w:bCs/>
          <w:i/>
          <w:iCs/>
          <w:color w:val="000000" w:themeColor="text1"/>
          <w:u w:val="single"/>
        </w:rPr>
      </w:pPr>
      <w:r w:rsidRPr="00362324">
        <w:rPr>
          <w:rFonts w:ascii="Calibri" w:eastAsia="Calibri" w:hAnsi="Calibri" w:cs="Calibri"/>
          <w:b/>
          <w:i/>
          <w:color w:val="000000" w:themeColor="text1"/>
          <w:u w:val="single"/>
          <w:lang w:bidi="cy-GB"/>
        </w:rPr>
        <w:t>Manyleb yr Unigolyn</w:t>
      </w:r>
    </w:p>
    <w:p w14:paraId="49E94A1C" w14:textId="77777777" w:rsidR="00362324" w:rsidRPr="00362324" w:rsidRDefault="00362324" w:rsidP="00362324">
      <w:pPr>
        <w:rPr>
          <w:rFonts w:ascii="Calibri" w:eastAsia="Calibri" w:hAnsi="Calibri" w:cs="Calibri"/>
          <w:b/>
          <w:bCs/>
          <w:i/>
          <w:iCs/>
          <w:color w:val="000000" w:themeColor="text1"/>
        </w:rPr>
      </w:pPr>
    </w:p>
    <w:p w14:paraId="15CCE71F" w14:textId="77777777" w:rsidR="00362324" w:rsidRPr="00362324" w:rsidRDefault="00362324" w:rsidP="00362324">
      <w:pPr>
        <w:widowControl w:val="0"/>
        <w:rPr>
          <w:rFonts w:eastAsia="Franklin Gothic Book" w:cstheme="minorHAnsi"/>
        </w:rPr>
      </w:pPr>
      <w:r w:rsidRPr="00362324">
        <w:rPr>
          <w:b/>
          <w:lang w:bidi="cy-GB"/>
        </w:rPr>
        <w:t>Meini Prawf Hanfodol</w:t>
      </w:r>
    </w:p>
    <w:p w14:paraId="70CB46A8" w14:textId="77777777" w:rsidR="00362324" w:rsidRPr="00362324" w:rsidRDefault="00362324" w:rsidP="00362324">
      <w:pPr>
        <w:widowControl w:val="0"/>
        <w:rPr>
          <w:rFonts w:eastAsia="Franklin Gothic Book" w:cstheme="minorHAnsi"/>
        </w:rPr>
      </w:pPr>
    </w:p>
    <w:p w14:paraId="4162964A" w14:textId="77777777" w:rsidR="00362324" w:rsidRPr="00362324" w:rsidRDefault="00362324" w:rsidP="00362324">
      <w:pPr>
        <w:spacing w:after="200" w:line="276" w:lineRule="auto"/>
        <w:jc w:val="both"/>
        <w:rPr>
          <w:rFonts w:cstheme="minorHAnsi"/>
        </w:rPr>
      </w:pPr>
      <w:r w:rsidRPr="00362324">
        <w:rPr>
          <w:rFonts w:eastAsia="Franklin Gothic Book" w:cstheme="minorHAnsi"/>
          <w:color w:val="000000" w:themeColor="text1"/>
          <w:lang w:bidi="cy-GB"/>
        </w:rPr>
        <w:t>Cymwysterau ac Addysg</w:t>
      </w:r>
    </w:p>
    <w:p w14:paraId="7E2C6713" w14:textId="77777777" w:rsidR="00362324" w:rsidRPr="00362324" w:rsidRDefault="00362324" w:rsidP="00362324">
      <w:pPr>
        <w:widowControl w:val="0"/>
        <w:rPr>
          <w:rFonts w:eastAsia="Franklin Gothic Book" w:cstheme="minorHAnsi"/>
        </w:rPr>
      </w:pPr>
      <w:r w:rsidRPr="00362324">
        <w:rPr>
          <w:rFonts w:eastAsia="Franklin Gothic Book" w:cstheme="minorHAnsi"/>
          <w:lang w:bidi="cy-GB"/>
        </w:rPr>
        <w:t>1. Gradd gyntaf gydnabyddedig mewn disgyblaeth berthnasol, ynghyd â PhD neu brofiad cymhwysol/proffesiynol cyfatebol sylweddol mewn maes perthnasol</w:t>
      </w:r>
    </w:p>
    <w:p w14:paraId="087B4E13" w14:textId="77777777" w:rsidR="00362324" w:rsidRPr="00362324" w:rsidRDefault="00362324" w:rsidP="00362324">
      <w:pPr>
        <w:jc w:val="both"/>
        <w:rPr>
          <w:rFonts w:cstheme="minorHAnsi"/>
        </w:rPr>
      </w:pPr>
      <w:r w:rsidRPr="00362324">
        <w:rPr>
          <w:rFonts w:eastAsia="Franklin Gothic Book" w:cstheme="minorHAnsi"/>
          <w:lang w:bidi="cy-GB"/>
        </w:rPr>
        <w:t xml:space="preserve"> </w:t>
      </w:r>
    </w:p>
    <w:p w14:paraId="7D6EE047" w14:textId="77777777" w:rsidR="00362324" w:rsidRPr="00362324" w:rsidRDefault="00362324" w:rsidP="00362324">
      <w:pPr>
        <w:spacing w:after="200" w:line="276" w:lineRule="auto"/>
        <w:jc w:val="both"/>
        <w:rPr>
          <w:rFonts w:cstheme="minorHAnsi"/>
        </w:rPr>
      </w:pPr>
      <w:r w:rsidRPr="00362324">
        <w:rPr>
          <w:rFonts w:eastAsia="Franklin Gothic Book" w:cstheme="minorHAnsi"/>
          <w:color w:val="000000" w:themeColor="text1"/>
          <w:lang w:bidi="cy-GB"/>
        </w:rPr>
        <w:t>Gwybodaeth, Sgiliau a Phrofiad</w:t>
      </w:r>
    </w:p>
    <w:p w14:paraId="219EF889" w14:textId="77777777" w:rsidR="00362324" w:rsidRPr="00362324" w:rsidRDefault="00362324" w:rsidP="00362324">
      <w:pPr>
        <w:pStyle w:val="ListParagraph"/>
        <w:widowControl w:val="0"/>
        <w:numPr>
          <w:ilvl w:val="1"/>
          <w:numId w:val="1"/>
        </w:numPr>
        <w:spacing w:line="259" w:lineRule="auto"/>
        <w:ind w:left="0" w:firstLine="0"/>
        <w:rPr>
          <w:rFonts w:eastAsia="Franklin Gothic Book" w:cstheme="minorHAnsi"/>
          <w:color w:val="000000" w:themeColor="text1"/>
        </w:rPr>
      </w:pPr>
      <w:r w:rsidRPr="00362324">
        <w:rPr>
          <w:rFonts w:eastAsia="Franklin Gothic Book" w:cstheme="minorHAnsi"/>
          <w:color w:val="000000" w:themeColor="text1"/>
          <w:lang w:bidi="cy-GB"/>
        </w:rPr>
        <w:t>Gallu diamheuol i addysgu, y gellir ei ddangos yn ddelfrydol ar ffurf cymhwyster addysgu</w:t>
      </w:r>
    </w:p>
    <w:p w14:paraId="6AB1533E" w14:textId="77777777" w:rsidR="00362324" w:rsidRPr="00362324" w:rsidRDefault="00362324" w:rsidP="00362324">
      <w:pPr>
        <w:pStyle w:val="ListParagraph"/>
        <w:widowControl w:val="0"/>
        <w:numPr>
          <w:ilvl w:val="1"/>
          <w:numId w:val="1"/>
        </w:numPr>
        <w:spacing w:line="259" w:lineRule="auto"/>
        <w:ind w:left="0" w:firstLine="0"/>
        <w:rPr>
          <w:rFonts w:eastAsia="Franklin Gothic Book" w:cstheme="minorHAnsi"/>
          <w:color w:val="000000" w:themeColor="text1"/>
        </w:rPr>
      </w:pPr>
      <w:r w:rsidRPr="00362324">
        <w:rPr>
          <w:rFonts w:eastAsia="Franklin Gothic Book" w:cstheme="minorHAnsi"/>
          <w:color w:val="000000" w:themeColor="text1"/>
          <w:lang w:bidi="cy-GB"/>
        </w:rPr>
        <w:t>Profiad diamheuol o weithio mewn amgylchedd anatomeg a dyrannu cyrff dynol.</w:t>
      </w:r>
    </w:p>
    <w:p w14:paraId="2FD3698F" w14:textId="77777777" w:rsidR="00362324" w:rsidRPr="00362324" w:rsidRDefault="00362324" w:rsidP="00362324">
      <w:pPr>
        <w:pStyle w:val="ListParagraph"/>
        <w:widowControl w:val="0"/>
        <w:numPr>
          <w:ilvl w:val="1"/>
          <w:numId w:val="1"/>
        </w:numPr>
        <w:spacing w:line="259" w:lineRule="auto"/>
        <w:ind w:left="0" w:firstLine="0"/>
        <w:rPr>
          <w:rFonts w:eastAsia="Franklin Gothic Book" w:cstheme="minorHAnsi"/>
          <w:color w:val="000000" w:themeColor="text1"/>
        </w:rPr>
      </w:pPr>
      <w:r w:rsidRPr="00362324">
        <w:rPr>
          <w:rFonts w:eastAsia="Franklin Gothic Book" w:cstheme="minorHAnsi"/>
          <w:color w:val="000000" w:themeColor="text1"/>
          <w:lang w:bidi="cy-GB"/>
        </w:rPr>
        <w:t>Gwybodaeth a dealltwriaeth o Ddeddf Meinweoedd Dynol (2004).</w:t>
      </w:r>
    </w:p>
    <w:p w14:paraId="5C856C56" w14:textId="77777777" w:rsidR="00362324" w:rsidRPr="00362324" w:rsidRDefault="00362324" w:rsidP="00362324">
      <w:pPr>
        <w:spacing w:line="259" w:lineRule="auto"/>
        <w:rPr>
          <w:rFonts w:eastAsia="Franklin Gothic Book" w:cstheme="minorHAnsi"/>
          <w:color w:val="000000" w:themeColor="text1"/>
        </w:rPr>
      </w:pPr>
    </w:p>
    <w:p w14:paraId="059A13D6" w14:textId="77777777" w:rsidR="00362324" w:rsidRPr="00362324" w:rsidRDefault="00362324" w:rsidP="00362324">
      <w:pPr>
        <w:jc w:val="both"/>
        <w:rPr>
          <w:rFonts w:eastAsia="Franklin Gothic Book" w:cstheme="minorHAnsi"/>
          <w:color w:val="000000" w:themeColor="text1"/>
        </w:rPr>
      </w:pPr>
      <w:r w:rsidRPr="00362324">
        <w:rPr>
          <w:rFonts w:eastAsia="Franklin Gothic Book" w:cstheme="minorHAnsi"/>
          <w:color w:val="000000" w:themeColor="text1"/>
          <w:lang w:bidi="cy-GB"/>
        </w:rPr>
        <w:t xml:space="preserve">  Cyfathrebu a Gweithio’n Rhan o Dîm. </w:t>
      </w:r>
    </w:p>
    <w:p w14:paraId="02F79E23" w14:textId="77777777" w:rsidR="00362324" w:rsidRPr="00362324" w:rsidRDefault="00362324" w:rsidP="00362324">
      <w:pPr>
        <w:pStyle w:val="ListParagraph"/>
        <w:numPr>
          <w:ilvl w:val="1"/>
          <w:numId w:val="1"/>
        </w:numPr>
        <w:rPr>
          <w:rFonts w:eastAsia="Franklin Gothic Book" w:cstheme="minorHAnsi"/>
          <w:color w:val="000000" w:themeColor="text1"/>
        </w:rPr>
      </w:pPr>
      <w:r w:rsidRPr="00362324">
        <w:rPr>
          <w:rFonts w:cstheme="minorHAnsi"/>
          <w:lang w:bidi="cy-GB"/>
        </w:rPr>
        <w:t>Sgiliau rhyngbersonol effeithiol i gysylltu â myfyrwyr a staff, a gweithio’n llwyddiannus mewn timau.</w:t>
      </w:r>
    </w:p>
    <w:p w14:paraId="707A4A54" w14:textId="77777777" w:rsidR="00362324" w:rsidRPr="00362324" w:rsidRDefault="00362324" w:rsidP="00362324">
      <w:pPr>
        <w:pStyle w:val="ListParagraph"/>
        <w:numPr>
          <w:ilvl w:val="1"/>
          <w:numId w:val="1"/>
        </w:numPr>
        <w:rPr>
          <w:rFonts w:eastAsia="Franklin Gothic Book" w:cstheme="minorHAnsi"/>
          <w:color w:val="000000" w:themeColor="text1"/>
        </w:rPr>
      </w:pPr>
      <w:r w:rsidRPr="00362324">
        <w:rPr>
          <w:rFonts w:eastAsia="Franklin Gothic Book" w:cstheme="minorHAnsi"/>
          <w:lang w:bidi="cy-GB"/>
        </w:rPr>
        <w:t>Sgiliau cyfathrebu diamheuol ar lafar ac yn ysgrifenedig,</w:t>
      </w:r>
    </w:p>
    <w:p w14:paraId="1E825967" w14:textId="77777777" w:rsidR="00362324" w:rsidRPr="00362324" w:rsidRDefault="00362324" w:rsidP="00362324">
      <w:pPr>
        <w:pStyle w:val="ListParagraph"/>
        <w:numPr>
          <w:ilvl w:val="1"/>
          <w:numId w:val="1"/>
        </w:numPr>
        <w:rPr>
          <w:rFonts w:eastAsia="Franklin Gothic Book" w:cstheme="minorHAnsi"/>
          <w:color w:val="000000" w:themeColor="text1"/>
        </w:rPr>
      </w:pPr>
      <w:r w:rsidRPr="00362324">
        <w:rPr>
          <w:rFonts w:eastAsia="Franklin Gothic Book" w:cstheme="minorHAnsi"/>
          <w:lang w:bidi="cy-GB"/>
        </w:rPr>
        <w:t>Profiad blaenorol o weithio mewn amgylchedd anatomeg a dyrannu cyrff dynol.</w:t>
      </w:r>
    </w:p>
    <w:p w14:paraId="09AC8995" w14:textId="77777777" w:rsidR="00362324" w:rsidRPr="00362324" w:rsidRDefault="00362324" w:rsidP="00362324">
      <w:pPr>
        <w:jc w:val="both"/>
        <w:rPr>
          <w:rFonts w:cstheme="minorHAnsi"/>
        </w:rPr>
      </w:pPr>
      <w:r w:rsidRPr="00362324">
        <w:rPr>
          <w:rFonts w:eastAsia="Franklin Gothic Book" w:cstheme="minorHAnsi"/>
          <w:lang w:bidi="cy-GB"/>
        </w:rPr>
        <w:t xml:space="preserve"> </w:t>
      </w:r>
    </w:p>
    <w:p w14:paraId="3B26BF58" w14:textId="77777777" w:rsidR="00362324" w:rsidRPr="00362324" w:rsidRDefault="00362324" w:rsidP="00362324">
      <w:pPr>
        <w:spacing w:after="200" w:line="276" w:lineRule="auto"/>
        <w:jc w:val="both"/>
        <w:rPr>
          <w:rFonts w:eastAsia="Franklin Gothic Book" w:cstheme="minorHAnsi"/>
          <w:color w:val="000000" w:themeColor="text1"/>
        </w:rPr>
      </w:pPr>
      <w:r w:rsidRPr="00362324">
        <w:rPr>
          <w:rFonts w:eastAsia="Franklin Gothic Book" w:cstheme="minorHAnsi"/>
          <w:color w:val="000000" w:themeColor="text1"/>
          <w:lang w:bidi="cy-GB"/>
        </w:rPr>
        <w:t>Cynllunio, Dadansoddi a Datrys Problemau</w:t>
      </w:r>
    </w:p>
    <w:p w14:paraId="58875EDF" w14:textId="77777777" w:rsidR="00362324" w:rsidRPr="00362324" w:rsidRDefault="00362324" w:rsidP="00362324">
      <w:pPr>
        <w:pStyle w:val="ListParagraph"/>
        <w:widowControl w:val="0"/>
        <w:numPr>
          <w:ilvl w:val="0"/>
          <w:numId w:val="2"/>
        </w:numPr>
        <w:contextualSpacing w:val="0"/>
        <w:rPr>
          <w:rFonts w:eastAsia="Franklin Gothic Book" w:cstheme="minorHAnsi"/>
          <w:color w:val="000000" w:themeColor="text1"/>
        </w:rPr>
      </w:pPr>
      <w:r w:rsidRPr="00362324">
        <w:rPr>
          <w:rFonts w:eastAsia="Franklin Gothic Book" w:cstheme="minorHAnsi"/>
          <w:color w:val="000000" w:themeColor="text1"/>
          <w:lang w:bidi="cy-GB"/>
        </w:rPr>
        <w:t>Tystiolaeth o feddu ar wybodaeth amlwg o ddatblygiadau allweddol yn y ddisgyblaeth arbenigol</w:t>
      </w:r>
    </w:p>
    <w:p w14:paraId="5C4F6AED" w14:textId="77777777" w:rsidR="00362324" w:rsidRPr="00362324" w:rsidRDefault="00362324" w:rsidP="00362324">
      <w:pPr>
        <w:pStyle w:val="ListParagraph"/>
        <w:widowControl w:val="0"/>
        <w:numPr>
          <w:ilvl w:val="0"/>
          <w:numId w:val="2"/>
        </w:numPr>
        <w:contextualSpacing w:val="0"/>
        <w:rPr>
          <w:rFonts w:eastAsia="Franklin Gothic Book" w:cstheme="minorHAnsi"/>
          <w:color w:val="000000" w:themeColor="text1"/>
        </w:rPr>
      </w:pPr>
      <w:r w:rsidRPr="00362324">
        <w:rPr>
          <w:rFonts w:eastAsia="Franklin Gothic Book" w:cstheme="minorHAnsi"/>
          <w:color w:val="000000" w:themeColor="text1"/>
          <w:lang w:bidi="cy-GB"/>
        </w:rPr>
        <w:t>Tystiolaeth o’r gallu i ddatrys problemau drwy gymryd y cam cyntaf a bod yn greadigol; canfod a chynnig atebion ymarferol a datrys problemau pan fydd ystod o opsiynau posibl ar gael.</w:t>
      </w:r>
    </w:p>
    <w:p w14:paraId="6DC5DEBC" w14:textId="77777777" w:rsidR="00362324" w:rsidRPr="00362324" w:rsidRDefault="00362324" w:rsidP="00362324">
      <w:pPr>
        <w:pStyle w:val="ListParagraph"/>
        <w:widowControl w:val="0"/>
        <w:numPr>
          <w:ilvl w:val="0"/>
          <w:numId w:val="2"/>
        </w:numPr>
        <w:spacing w:line="276" w:lineRule="auto"/>
        <w:contextualSpacing w:val="0"/>
        <w:rPr>
          <w:rFonts w:eastAsia="Franklin Gothic Book" w:cstheme="minorHAnsi"/>
          <w:color w:val="000000"/>
        </w:rPr>
      </w:pPr>
      <w:r w:rsidRPr="00362324">
        <w:rPr>
          <w:rFonts w:eastAsia="Franklin Gothic Book" w:cstheme="minorHAnsi"/>
          <w:color w:val="000000" w:themeColor="text1"/>
          <w:lang w:bidi="cy-GB"/>
        </w:rPr>
        <w:t>Tystiolaeth o’r gallu i weithio heb oruchwyliaeth, gan gadw at derfynau amser, cynllunio a phennu blaenoriaethau ar gyfer eich gwaith eich hun</w:t>
      </w:r>
    </w:p>
    <w:p w14:paraId="5AFECDED" w14:textId="77777777" w:rsidR="00362324" w:rsidRPr="00362324" w:rsidRDefault="00362324" w:rsidP="00362324">
      <w:pPr>
        <w:rPr>
          <w:rFonts w:ascii="Calibri" w:eastAsia="Calibri" w:hAnsi="Calibri" w:cs="Calibri"/>
          <w:color w:val="000000" w:themeColor="text1"/>
        </w:rPr>
      </w:pPr>
      <w:r w:rsidRPr="00362324">
        <w:rPr>
          <w:b/>
          <w:lang w:bidi="cy-GB"/>
        </w:rPr>
        <w:br/>
        <w:t>Meini Prawf Dymunol</w:t>
      </w:r>
      <w:r w:rsidRPr="00362324">
        <w:rPr>
          <w:b/>
          <w:lang w:bidi="cy-GB"/>
        </w:rPr>
        <w:br/>
      </w:r>
    </w:p>
    <w:p w14:paraId="7C2EF235" w14:textId="77777777" w:rsidR="00362324" w:rsidRPr="00362324" w:rsidRDefault="00362324" w:rsidP="00362324">
      <w:pPr>
        <w:pStyle w:val="ListParagraph"/>
        <w:numPr>
          <w:ilvl w:val="0"/>
          <w:numId w:val="3"/>
        </w:numPr>
        <w:rPr>
          <w:rFonts w:ascii="Calibri" w:eastAsia="Calibri" w:hAnsi="Calibri" w:cs="Calibri"/>
          <w:color w:val="000000" w:themeColor="text1"/>
        </w:rPr>
      </w:pPr>
      <w:r w:rsidRPr="00362324">
        <w:rPr>
          <w:rFonts w:ascii="Calibri" w:eastAsia="Calibri" w:hAnsi="Calibri" w:cs="Calibri"/>
          <w:color w:val="000000" w:themeColor="text1"/>
          <w:lang w:bidi="cy-GB"/>
        </w:rPr>
        <w:t>Cymhwyster/cymwysterau proffesiynol perthnasol.</w:t>
      </w:r>
    </w:p>
    <w:p w14:paraId="300ED7C9" w14:textId="77777777" w:rsidR="00362324" w:rsidRPr="00362324" w:rsidRDefault="00362324" w:rsidP="00362324">
      <w:pPr>
        <w:pStyle w:val="ListParagraph"/>
        <w:numPr>
          <w:ilvl w:val="0"/>
          <w:numId w:val="3"/>
        </w:numPr>
        <w:rPr>
          <w:rFonts w:ascii="Calibri" w:eastAsia="Calibri" w:hAnsi="Calibri" w:cs="Calibri"/>
          <w:color w:val="000000" w:themeColor="text1"/>
        </w:rPr>
      </w:pPr>
      <w:r w:rsidRPr="00362324">
        <w:rPr>
          <w:rFonts w:ascii="Calibri" w:eastAsia="Calibri" w:hAnsi="Calibri" w:cs="Calibri"/>
          <w:color w:val="000000" w:themeColor="text1"/>
          <w:lang w:bidi="cy-GB"/>
        </w:rPr>
        <w:t>Tystiolaeth o gydweithio â byd diwydiant a rhanddeiliaid sy'n berthnasol i addysg prifysgol.</w:t>
      </w:r>
    </w:p>
    <w:p w14:paraId="44790FAA" w14:textId="77777777" w:rsidR="00362324" w:rsidRPr="00362324" w:rsidRDefault="00362324" w:rsidP="00362324">
      <w:pPr>
        <w:pStyle w:val="ListParagraph"/>
        <w:numPr>
          <w:ilvl w:val="0"/>
          <w:numId w:val="3"/>
        </w:numPr>
        <w:rPr>
          <w:rFonts w:ascii="Calibri" w:eastAsia="Calibri" w:hAnsi="Calibri" w:cs="Calibri"/>
          <w:color w:val="000000" w:themeColor="text1"/>
        </w:rPr>
      </w:pPr>
      <w:r w:rsidRPr="00362324">
        <w:rPr>
          <w:rFonts w:ascii="Calibri" w:eastAsia="Calibri" w:hAnsi="Calibri" w:cs="Calibri"/>
          <w:color w:val="000000" w:themeColor="text1"/>
          <w:lang w:bidi="cy-GB"/>
        </w:rPr>
        <w:t>Y gallu diamheuol i addasu i ofynion newidiol byd Addysg Uwch.</w:t>
      </w:r>
    </w:p>
    <w:p w14:paraId="735AB7D5" w14:textId="77777777" w:rsidR="00362324" w:rsidRPr="00362324" w:rsidRDefault="00362324" w:rsidP="00362324">
      <w:pPr>
        <w:pStyle w:val="ListParagraph"/>
        <w:numPr>
          <w:ilvl w:val="0"/>
          <w:numId w:val="3"/>
        </w:numPr>
        <w:rPr>
          <w:rFonts w:ascii="Calibri" w:eastAsia="Calibri" w:hAnsi="Calibri" w:cs="Calibri"/>
          <w:color w:val="000000" w:themeColor="text1"/>
        </w:rPr>
      </w:pPr>
      <w:r w:rsidRPr="00362324">
        <w:rPr>
          <w:rFonts w:ascii="Calibri" w:eastAsia="Calibri" w:hAnsi="Calibri" w:cs="Calibri"/>
          <w:color w:val="000000" w:themeColor="text1"/>
          <w:lang w:bidi="cy-GB"/>
        </w:rPr>
        <w:t>Tystiolaeth o’r gallu i gyfrannu at rwydweithiau mewnol ac allanol, eu datblygu a'u defnyddio er mwyn gwella gweithgareddau addysgu’r Ysgol.</w:t>
      </w:r>
    </w:p>
    <w:p w14:paraId="7A4B66BA" w14:textId="77777777" w:rsidR="00362324" w:rsidRPr="00362324" w:rsidRDefault="00362324" w:rsidP="00362324">
      <w:pPr>
        <w:pStyle w:val="ListParagraph"/>
        <w:numPr>
          <w:ilvl w:val="0"/>
          <w:numId w:val="3"/>
        </w:numPr>
        <w:rPr>
          <w:rFonts w:ascii="Calibri" w:eastAsia="Calibri" w:hAnsi="Calibri" w:cs="Calibri"/>
          <w:color w:val="000000" w:themeColor="text1"/>
        </w:rPr>
      </w:pPr>
      <w:r w:rsidRPr="00362324">
        <w:rPr>
          <w:rFonts w:ascii="Calibri" w:eastAsia="Calibri" w:hAnsi="Calibri" w:cs="Calibri"/>
          <w:color w:val="000000" w:themeColor="text1"/>
          <w:lang w:bidi="cy-GB"/>
        </w:rPr>
        <w:t>Parodrwydd i ysgwyddo cyfrifoldeb dros waith gweinyddol academaidd yn ogystal â gwaith gweinyddol rheolwr.</w:t>
      </w:r>
    </w:p>
    <w:p w14:paraId="603694FE" w14:textId="77777777" w:rsidR="000342E2" w:rsidRDefault="000342E2"/>
    <w:sectPr w:rsidR="000342E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Franklin Gothic Book">
    <w:altName w:val="Calibri"/>
    <w:panose1 w:val="020B0503020102020204"/>
    <w:charset w:val="00"/>
    <w:family w:val="swiss"/>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8213F3"/>
    <w:multiLevelType w:val="hybridMultilevel"/>
    <w:tmpl w:val="13FC059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7CE40B37"/>
    <w:multiLevelType w:val="multilevel"/>
    <w:tmpl w:val="DD48CC6C"/>
    <w:lvl w:ilvl="0">
      <w:start w:val="1"/>
      <w:numFmt w:val="decimal"/>
      <w:lvlText w:val="%1."/>
      <w:lvlJc w:val="left"/>
      <w:pPr>
        <w:tabs>
          <w:tab w:val="num" w:pos="720"/>
        </w:tabs>
        <w:ind w:left="720" w:hanging="360"/>
      </w:pPr>
      <w:rPr>
        <w:rFonts w:hint="default"/>
        <w:sz w:val="20"/>
      </w:rPr>
    </w:lvl>
    <w:lvl w:ilvl="1">
      <w:start w:val="2"/>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DC4171F"/>
    <w:multiLevelType w:val="multilevel"/>
    <w:tmpl w:val="25BC2554"/>
    <w:lvl w:ilvl="0">
      <w:start w:val="8"/>
      <w:numFmt w:val="decimal"/>
      <w:lvlText w:val="%1."/>
      <w:lvlJc w:val="left"/>
      <w:pPr>
        <w:tabs>
          <w:tab w:val="num" w:pos="720"/>
        </w:tabs>
        <w:ind w:left="720" w:hanging="360"/>
      </w:pPr>
      <w:rPr>
        <w:rFonts w:hint="default"/>
        <w:sz w:val="20"/>
      </w:rPr>
    </w:lvl>
    <w:lvl w:ilvl="1">
      <w:start w:val="2"/>
      <w:numFmt w:val="decimal"/>
      <w:lvlText w:val="%2."/>
      <w:lvlJc w:val="left"/>
      <w:pPr>
        <w:ind w:left="1440" w:hanging="360"/>
      </w:pPr>
      <w:rPr>
        <w:rFonts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FD9E1A7"/>
    <w:multiLevelType w:val="hybridMultilevel"/>
    <w:tmpl w:val="9C04CB7E"/>
    <w:lvl w:ilvl="0" w:tplc="1ACC8CBC">
      <w:start w:val="1"/>
      <w:numFmt w:val="bullet"/>
      <w:lvlText w:val=""/>
      <w:lvlJc w:val="left"/>
      <w:pPr>
        <w:ind w:left="720" w:hanging="360"/>
      </w:pPr>
      <w:rPr>
        <w:rFonts w:ascii="Symbol" w:hAnsi="Symbol" w:hint="default"/>
      </w:rPr>
    </w:lvl>
    <w:lvl w:ilvl="1" w:tplc="ADDECA04">
      <w:start w:val="1"/>
      <w:numFmt w:val="bullet"/>
      <w:lvlText w:val="o"/>
      <w:lvlJc w:val="left"/>
      <w:pPr>
        <w:ind w:left="1440" w:hanging="360"/>
      </w:pPr>
      <w:rPr>
        <w:rFonts w:ascii="Courier New" w:hAnsi="Courier New" w:hint="default"/>
      </w:rPr>
    </w:lvl>
    <w:lvl w:ilvl="2" w:tplc="B40E2146">
      <w:start w:val="1"/>
      <w:numFmt w:val="bullet"/>
      <w:lvlText w:val=""/>
      <w:lvlJc w:val="left"/>
      <w:pPr>
        <w:ind w:left="2160" w:hanging="360"/>
      </w:pPr>
      <w:rPr>
        <w:rFonts w:ascii="Wingdings" w:hAnsi="Wingdings" w:hint="default"/>
      </w:rPr>
    </w:lvl>
    <w:lvl w:ilvl="3" w:tplc="05BC4C08">
      <w:start w:val="1"/>
      <w:numFmt w:val="bullet"/>
      <w:lvlText w:val=""/>
      <w:lvlJc w:val="left"/>
      <w:pPr>
        <w:ind w:left="2880" w:hanging="360"/>
      </w:pPr>
      <w:rPr>
        <w:rFonts w:ascii="Symbol" w:hAnsi="Symbol" w:hint="default"/>
      </w:rPr>
    </w:lvl>
    <w:lvl w:ilvl="4" w:tplc="59AEEC8C">
      <w:start w:val="1"/>
      <w:numFmt w:val="bullet"/>
      <w:lvlText w:val="o"/>
      <w:lvlJc w:val="left"/>
      <w:pPr>
        <w:ind w:left="3600" w:hanging="360"/>
      </w:pPr>
      <w:rPr>
        <w:rFonts w:ascii="Courier New" w:hAnsi="Courier New" w:hint="default"/>
      </w:rPr>
    </w:lvl>
    <w:lvl w:ilvl="5" w:tplc="41C698F2">
      <w:start w:val="1"/>
      <w:numFmt w:val="bullet"/>
      <w:lvlText w:val=""/>
      <w:lvlJc w:val="left"/>
      <w:pPr>
        <w:ind w:left="4320" w:hanging="360"/>
      </w:pPr>
      <w:rPr>
        <w:rFonts w:ascii="Wingdings" w:hAnsi="Wingdings" w:hint="default"/>
      </w:rPr>
    </w:lvl>
    <w:lvl w:ilvl="6" w:tplc="FEB4D63E">
      <w:start w:val="1"/>
      <w:numFmt w:val="bullet"/>
      <w:lvlText w:val=""/>
      <w:lvlJc w:val="left"/>
      <w:pPr>
        <w:ind w:left="5040" w:hanging="360"/>
      </w:pPr>
      <w:rPr>
        <w:rFonts w:ascii="Symbol" w:hAnsi="Symbol" w:hint="default"/>
      </w:rPr>
    </w:lvl>
    <w:lvl w:ilvl="7" w:tplc="9A041480">
      <w:start w:val="1"/>
      <w:numFmt w:val="bullet"/>
      <w:lvlText w:val="o"/>
      <w:lvlJc w:val="left"/>
      <w:pPr>
        <w:ind w:left="5760" w:hanging="360"/>
      </w:pPr>
      <w:rPr>
        <w:rFonts w:ascii="Courier New" w:hAnsi="Courier New" w:hint="default"/>
      </w:rPr>
    </w:lvl>
    <w:lvl w:ilvl="8" w:tplc="E646BAFC">
      <w:start w:val="1"/>
      <w:numFmt w:val="bullet"/>
      <w:lvlText w:val=""/>
      <w:lvlJc w:val="left"/>
      <w:pPr>
        <w:ind w:left="6480" w:hanging="360"/>
      </w:pPr>
      <w:rPr>
        <w:rFonts w:ascii="Wingdings" w:hAnsi="Wingdings" w:hint="default"/>
      </w:rPr>
    </w:lvl>
  </w:abstractNum>
  <w:num w:numId="1" w16cid:durableId="1304315279">
    <w:abstractNumId w:val="1"/>
  </w:num>
  <w:num w:numId="2" w16cid:durableId="847600922">
    <w:abstractNumId w:val="2"/>
  </w:num>
  <w:num w:numId="3" w16cid:durableId="614215863">
    <w:abstractNumId w:val="0"/>
  </w:num>
  <w:num w:numId="4" w16cid:durableId="72430506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324"/>
    <w:rsid w:val="000342E2"/>
    <w:rsid w:val="00362324"/>
    <w:rsid w:val="00411641"/>
    <w:rsid w:val="00503CF1"/>
    <w:rsid w:val="008C6041"/>
    <w:rsid w:val="009E393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8F5190"/>
  <w15:chartTrackingRefBased/>
  <w15:docId w15:val="{07877C00-F314-42C4-8DCE-83EB0BC8C5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y-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2324"/>
    <w:pPr>
      <w:spacing w:after="0" w:line="240" w:lineRule="auto"/>
    </w:pPr>
    <w:rPr>
      <w:kern w:val="0"/>
      <w14:ligatures w14:val="none"/>
    </w:rPr>
  </w:style>
  <w:style w:type="paragraph" w:styleId="Heading1">
    <w:name w:val="heading 1"/>
    <w:basedOn w:val="Normal"/>
    <w:next w:val="Normal"/>
    <w:link w:val="Heading1Char"/>
    <w:uiPriority w:val="9"/>
    <w:qFormat/>
    <w:rsid w:val="0036232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6232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6232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6232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6232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6232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6232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6232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6232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6232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6232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6232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6232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6232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6232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6232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6232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62324"/>
    <w:rPr>
      <w:rFonts w:eastAsiaTheme="majorEastAsia" w:cstheme="majorBidi"/>
      <w:color w:val="272727" w:themeColor="text1" w:themeTint="D8"/>
    </w:rPr>
  </w:style>
  <w:style w:type="paragraph" w:styleId="Title">
    <w:name w:val="Title"/>
    <w:basedOn w:val="Normal"/>
    <w:next w:val="Normal"/>
    <w:link w:val="TitleChar"/>
    <w:uiPriority w:val="10"/>
    <w:qFormat/>
    <w:rsid w:val="0036232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6232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6232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6232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62324"/>
    <w:pPr>
      <w:spacing w:before="160"/>
      <w:jc w:val="center"/>
    </w:pPr>
    <w:rPr>
      <w:i/>
      <w:iCs/>
      <w:color w:val="404040" w:themeColor="text1" w:themeTint="BF"/>
    </w:rPr>
  </w:style>
  <w:style w:type="character" w:customStyle="1" w:styleId="QuoteChar">
    <w:name w:val="Quote Char"/>
    <w:basedOn w:val="DefaultParagraphFont"/>
    <w:link w:val="Quote"/>
    <w:uiPriority w:val="29"/>
    <w:rsid w:val="00362324"/>
    <w:rPr>
      <w:i/>
      <w:iCs/>
      <w:color w:val="404040" w:themeColor="text1" w:themeTint="BF"/>
    </w:rPr>
  </w:style>
  <w:style w:type="paragraph" w:styleId="ListParagraph">
    <w:name w:val="List Paragraph"/>
    <w:basedOn w:val="Normal"/>
    <w:uiPriority w:val="34"/>
    <w:qFormat/>
    <w:rsid w:val="00362324"/>
    <w:pPr>
      <w:ind w:left="720"/>
      <w:contextualSpacing/>
    </w:pPr>
  </w:style>
  <w:style w:type="character" w:styleId="IntenseEmphasis">
    <w:name w:val="Intense Emphasis"/>
    <w:basedOn w:val="DefaultParagraphFont"/>
    <w:uiPriority w:val="21"/>
    <w:qFormat/>
    <w:rsid w:val="00362324"/>
    <w:rPr>
      <w:i/>
      <w:iCs/>
      <w:color w:val="0F4761" w:themeColor="accent1" w:themeShade="BF"/>
    </w:rPr>
  </w:style>
  <w:style w:type="paragraph" w:styleId="IntenseQuote">
    <w:name w:val="Intense Quote"/>
    <w:basedOn w:val="Normal"/>
    <w:next w:val="Normal"/>
    <w:link w:val="IntenseQuoteChar"/>
    <w:uiPriority w:val="30"/>
    <w:qFormat/>
    <w:rsid w:val="0036232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62324"/>
    <w:rPr>
      <w:i/>
      <w:iCs/>
      <w:color w:val="0F4761" w:themeColor="accent1" w:themeShade="BF"/>
    </w:rPr>
  </w:style>
  <w:style w:type="character" w:styleId="IntenseReference">
    <w:name w:val="Intense Reference"/>
    <w:basedOn w:val="DefaultParagraphFont"/>
    <w:uiPriority w:val="32"/>
    <w:qFormat/>
    <w:rsid w:val="00362324"/>
    <w:rPr>
      <w:b/>
      <w:bCs/>
      <w:smallCaps/>
      <w:color w:val="0F4761" w:themeColor="accent1" w:themeShade="BF"/>
      <w:spacing w:val="5"/>
    </w:rPr>
  </w:style>
  <w:style w:type="character" w:styleId="Strong">
    <w:name w:val="Strong"/>
    <w:basedOn w:val="DefaultParagraphFont"/>
    <w:uiPriority w:val="22"/>
    <w:qFormat/>
    <w:rsid w:val="0036232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724</Words>
  <Characters>4133</Characters>
  <Application>Microsoft Office Word</Application>
  <DocSecurity>4</DocSecurity>
  <Lines>34</Lines>
  <Paragraphs>9</Paragraphs>
  <ScaleCrop>false</ScaleCrop>
  <Company/>
  <LinksUpToDate>false</LinksUpToDate>
  <CharactersWithSpaces>4848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Dobbie</dc:creator>
  <cp:keywords/>
  <dc:description/>
  <cp:lastModifiedBy>Alexandra Dobbie</cp:lastModifiedBy>
  <cp:revision>2</cp:revision>
  <dcterms:created xsi:type="dcterms:W3CDTF">2026-09-16T09:33:00Z</dcterms:created>
  <dcterms:modified xsi:type="dcterms:W3CDTF">2026-09-16T09:33:00Z</dcterms:modified>
</cp:coreProperties>
</file>